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131" w:rsidRPr="00875081" w:rsidRDefault="00E35131" w:rsidP="00E35131">
      <w:pPr>
        <w:spacing w:after="0" w:line="480" w:lineRule="auto"/>
        <w:jc w:val="center"/>
        <w:rPr>
          <w:rFonts w:ascii="Times New Roman" w:hAnsi="Times New Roman" w:cs="Times New Roman"/>
          <w:sz w:val="24"/>
          <w:szCs w:val="24"/>
        </w:rPr>
      </w:pPr>
      <w:r w:rsidRPr="00875081">
        <w:rPr>
          <w:rFonts w:ascii="Times New Roman" w:hAnsi="Times New Roman" w:cs="Times New Roman"/>
          <w:sz w:val="24"/>
          <w:szCs w:val="24"/>
        </w:rPr>
        <w:t>Case Study Three</w:t>
      </w:r>
    </w:p>
    <w:p w:rsidR="00E35131" w:rsidRPr="00875081" w:rsidRDefault="00E35131" w:rsidP="00E35131">
      <w:pPr>
        <w:spacing w:after="0" w:line="480" w:lineRule="auto"/>
        <w:ind w:firstLine="720"/>
        <w:rPr>
          <w:rFonts w:ascii="Times New Roman" w:eastAsia="Times New Roman" w:hAnsi="Times New Roman" w:cs="Times New Roman"/>
          <w:sz w:val="24"/>
          <w:szCs w:val="24"/>
        </w:rPr>
      </w:pPr>
      <w:r w:rsidRPr="00875081">
        <w:rPr>
          <w:rFonts w:ascii="Times New Roman" w:hAnsi="Times New Roman" w:cs="Times New Roman"/>
          <w:sz w:val="24"/>
          <w:szCs w:val="24"/>
        </w:rPr>
        <w:t xml:space="preserve">Case Study Three: </w:t>
      </w:r>
      <w:r w:rsidRPr="00875081">
        <w:rPr>
          <w:rFonts w:ascii="Times New Roman" w:eastAsia="Times New Roman" w:hAnsi="Times New Roman" w:cs="Times New Roman"/>
          <w:sz w:val="24"/>
          <w:szCs w:val="24"/>
        </w:rPr>
        <w:t xml:space="preserve">Both Fred’s family and the business have rebounded from their prior issues. Jane sought counseling for her gambling issues and has worked hard to mend her relationships with the family. Prior to cashing the forged checks from Jane, Don was struck by lightning and experienced a spiritual enlightenment. He willingly returned the checks to Fred and Sally and promptly joined the Peace Corps. Likewise, when the church found out the donated check was a forgery, it was immediately returned. Bob’s wife (also Sally’s best friend) found out about Bob’s online sabotage and promptly remedied the situation. Once Fred’s Miracle Cough Syrup was back on track, the company’s growth was exponential. Featured on a widely viewed talk show starring a prominent doctor, online orders and demands from big-box chains nationwide skyrocketed. Fred and Sally have been told that now would be an ideal time to take Fred’s Miracle Cough Syrup public. The only distressing issue at hand involves Tammy, a local girl who had been working as a delivery girl for the company. She applied for Jane’s former job as bookkeeper. Fred and Sally hired Ted, an experienced accountant, instead, and Tammy has filed a claim of sex discrimination against the company and Fred personally. Fred and Sally are seeking your advice regarding Tammy and the possibility of taking the company public. </w:t>
      </w:r>
    </w:p>
    <w:p w:rsidR="00E35131" w:rsidRDefault="00E35131" w:rsidP="00E35131">
      <w:pPr>
        <w:pStyle w:val="NormalWeb"/>
        <w:spacing w:before="0" w:beforeAutospacing="0" w:after="0" w:afterAutospacing="0" w:line="480" w:lineRule="auto"/>
        <w:ind w:firstLine="720"/>
      </w:pPr>
      <w:r w:rsidRPr="00875081">
        <w:t>An Initial Public Offering (IPO) is a company sell</w:t>
      </w:r>
      <w:r>
        <w:t>ing</w:t>
      </w:r>
      <w:r w:rsidRPr="00875081">
        <w:t xml:space="preserve"> its stock to the public for the first time </w:t>
      </w:r>
      <w:r>
        <w:t xml:space="preserve">with the business going from privately owned to one owned by public stockholders </w:t>
      </w:r>
      <w:r w:rsidRPr="00875081">
        <w:t xml:space="preserve">(Initial Public Offering Law &amp; Legal Definition). </w:t>
      </w:r>
      <w:r>
        <w:t xml:space="preserve">One advantage of an IPO is access to public capital because it does not have to be repaid and can help businesses buy much needed supplies or inventory </w:t>
      </w:r>
      <w:r w:rsidRPr="00875081">
        <w:t>(Initial Public Of</w:t>
      </w:r>
      <w:r>
        <w:t xml:space="preserve">fering Law &amp; Legal Definition). A disadvantage of going public is the time involved because it takes two years to complete the IPO process </w:t>
      </w:r>
      <w:r w:rsidRPr="00875081">
        <w:t xml:space="preserve">(Initial Public Offering Law &amp; Legal Definition). For </w:t>
      </w:r>
      <w:r>
        <w:t xml:space="preserve">a </w:t>
      </w:r>
      <w:r w:rsidRPr="00875081">
        <w:t>business to become public</w:t>
      </w:r>
      <w:r>
        <w:t>, a</w:t>
      </w:r>
      <w:r w:rsidRPr="00875081">
        <w:t xml:space="preserve"> business </w:t>
      </w:r>
      <w:r>
        <w:t>must apply</w:t>
      </w:r>
      <w:r w:rsidRPr="00875081">
        <w:t xml:space="preserve"> with the </w:t>
      </w:r>
      <w:r w:rsidRPr="00875081">
        <w:lastRenderedPageBreak/>
        <w:t xml:space="preserve">Securities and Exchange Commission (SEC). </w:t>
      </w:r>
      <w:r>
        <w:t xml:space="preserve">The process of going public takes two years with the first step being to hire an underwriter, which acts as an intermediary between the capital markets and the business </w:t>
      </w:r>
      <w:r w:rsidRPr="00875081">
        <w:t xml:space="preserve">(Initial Public Offering Law &amp; Legal Definition). </w:t>
      </w:r>
      <w:r>
        <w:t xml:space="preserve">The next step is to hire an underwriting team with attorneys, a financial printer, and independent accountants. They will help write agreements and advise management about the SEC regulations the company must comply with when going public </w:t>
      </w:r>
      <w:r w:rsidRPr="00875081">
        <w:t xml:space="preserve">(Initial Public Offering Law &amp; Legal Definition). </w:t>
      </w:r>
      <w:r>
        <w:t xml:space="preserve">The third step is the SEC’s reviewing period, which audits the financial statements to provide investors a degree of assurance about how well the company’s financial position </w:t>
      </w:r>
      <w:r w:rsidRPr="00875081">
        <w:t>(Initial Public Offering Law &amp; Legal Definition).</w:t>
      </w:r>
      <w:r>
        <w:t xml:space="preserve"> Finally, the SEC provides comments for the initial registration statement. The company addresses the comments and agrees to the final offering price for the shares </w:t>
      </w:r>
      <w:r w:rsidRPr="00875081">
        <w:t xml:space="preserve">(Initial Public Offering Law &amp; Legal Definition). </w:t>
      </w:r>
      <w:r>
        <w:t xml:space="preserve">  </w:t>
      </w:r>
    </w:p>
    <w:p w:rsidR="00E35131" w:rsidRPr="00875081" w:rsidRDefault="00E35131" w:rsidP="00E35131">
      <w:pPr>
        <w:pStyle w:val="NormalWeb"/>
        <w:spacing w:before="0" w:beforeAutospacing="0" w:after="0" w:afterAutospacing="0" w:line="480" w:lineRule="auto"/>
        <w:ind w:firstLine="720"/>
      </w:pPr>
      <w:r>
        <w:t>T</w:t>
      </w:r>
      <w:r w:rsidRPr="00875081">
        <w:t xml:space="preserve">he </w:t>
      </w:r>
      <w:r>
        <w:t xml:space="preserve">SEC requires </w:t>
      </w:r>
      <w:r w:rsidRPr="00875081">
        <w:t>business</w:t>
      </w:r>
      <w:r>
        <w:t>es</w:t>
      </w:r>
      <w:r w:rsidRPr="00875081">
        <w:t xml:space="preserve"> to fully disclose all </w:t>
      </w:r>
      <w:r>
        <w:t xml:space="preserve">their </w:t>
      </w:r>
      <w:r w:rsidRPr="00875081">
        <w:t xml:space="preserve">information </w:t>
      </w:r>
      <w:r>
        <w:t xml:space="preserve">to the public when the business wants to go public. The information being disclosed to the public is the </w:t>
      </w:r>
      <w:r w:rsidRPr="00875081">
        <w:t>description of the business, the financial statements, the management analysis, the</w:t>
      </w:r>
      <w:r>
        <w:t xml:space="preserve"> </w:t>
      </w:r>
      <w:r w:rsidRPr="00875081">
        <w:t>information on the insiders, and the number of shares by each owner (Initial Public Offerings-How They Affect Companies and Investors).</w:t>
      </w:r>
      <w:r>
        <w:t xml:space="preserve"> This means Fred’s Miracle Cough Syrup must disclose the past and current legal issues for the company. It is to help prevent public fraud by informing the investors the risks involved when investing in the company. </w:t>
      </w:r>
      <w:r w:rsidRPr="00875081">
        <w:t xml:space="preserve">The three current legal regulatory issues that might impact a public offering are the claim of sexual discrimination against the company and Fred personally, the forged checks, and the online sabotage. </w:t>
      </w:r>
    </w:p>
    <w:p w:rsidR="00E35131" w:rsidRDefault="00E35131" w:rsidP="00E35131">
      <w:pPr>
        <w:pStyle w:val="NormalWeb"/>
        <w:spacing w:before="0" w:beforeAutospacing="0" w:after="0" w:afterAutospacing="0" w:line="480" w:lineRule="auto"/>
        <w:ind w:firstLine="720"/>
      </w:pPr>
      <w:r w:rsidRPr="00875081">
        <w:t xml:space="preserve">Therefore, Tammy filing a claim of sexual discrimination against the company and Fred personally will impact the public offering because it could lead to a lawsuit against the company and Fred. The company will have to disclose this information to </w:t>
      </w:r>
      <w:r>
        <w:t xml:space="preserve">go public because the SEC </w:t>
      </w:r>
      <w:r w:rsidRPr="00875081">
        <w:lastRenderedPageBreak/>
        <w:t>make</w:t>
      </w:r>
      <w:r>
        <w:t>s</w:t>
      </w:r>
      <w:r w:rsidRPr="00875081">
        <w:t xml:space="preserve"> them tell the public about the company’s legal actions</w:t>
      </w:r>
      <w:r>
        <w:t>. It helps investors make an informed decision on whether or not they should invest by letting them know about the legal problems the company is facing</w:t>
      </w:r>
      <w:r w:rsidRPr="00875081">
        <w:t>. The negative impacts could be consumers not buying the product and investors not investing. This means the business w</w:t>
      </w:r>
      <w:r>
        <w:t xml:space="preserve">ould not make a profit or raising </w:t>
      </w:r>
      <w:r w:rsidRPr="00875081">
        <w:t xml:space="preserve">the </w:t>
      </w:r>
      <w:r>
        <w:t xml:space="preserve">much needed </w:t>
      </w:r>
      <w:r w:rsidRPr="00875081">
        <w:t>capit</w:t>
      </w:r>
      <w:r>
        <w:t xml:space="preserve">al </w:t>
      </w:r>
      <w:r w:rsidRPr="00875081">
        <w:t xml:space="preserve">to expand the business. The actions that </w:t>
      </w:r>
      <w:r>
        <w:t>could</w:t>
      </w:r>
      <w:r w:rsidRPr="00875081">
        <w:t xml:space="preserve"> be done to help Fred prove there was no sexual harassment taking place </w:t>
      </w:r>
      <w:r>
        <w:t>are</w:t>
      </w:r>
      <w:r w:rsidRPr="00875081">
        <w:t xml:space="preserve"> </w:t>
      </w:r>
      <w:r>
        <w:t xml:space="preserve">investigating the claim and </w:t>
      </w:r>
      <w:r w:rsidRPr="00875081">
        <w:t>prov</w:t>
      </w:r>
      <w:r>
        <w:t>ing</w:t>
      </w:r>
      <w:r w:rsidRPr="00875081">
        <w:t xml:space="preserve"> Tammy was not qualified for the job</w:t>
      </w:r>
      <w:r>
        <w:t xml:space="preserve">. Fred should have a third party investigate the claim of sexual harassment because it allows for a fair investigation into whether or not the claim is true. Fred will need to prove Tammy was not qualified for the job by showing the amount of experience she has with book keeping. It helps prove there was no sexual harassment by Fred taking preventative measures with investigating the claim and hiring the person who had the most experience for the job. </w:t>
      </w:r>
      <w:r w:rsidRPr="00875081">
        <w:t xml:space="preserve">The legal defenses Fred should </w:t>
      </w:r>
      <w:r>
        <w:t>take</w:t>
      </w:r>
      <w:r w:rsidRPr="00875081">
        <w:t xml:space="preserve"> to prove there was no sexual discrimination that happened are</w:t>
      </w:r>
      <w:r>
        <w:t xml:space="preserve"> showing he promptly corrected the behavior and Tammy failed to take advantage of the corrected opportunities offered by the employer (Schwartz, 2010). Fred’s investigation shows he took the claim seriously and corrected the harassing behavior. Fred should show Tammy had no past complaints against the company and himself while she worked as a deliver driver. This helps prove there was no sexual harassment because Tammy knew the sexual harassment policy and failed to take advantage of the corrected opportunities offered by the employer.</w:t>
      </w:r>
    </w:p>
    <w:p w:rsidR="00E35131" w:rsidRDefault="00E35131" w:rsidP="00E35131">
      <w:pPr>
        <w:pStyle w:val="NormalWeb"/>
        <w:spacing w:before="0" w:beforeAutospacing="0" w:after="0" w:afterAutospacing="0" w:line="480" w:lineRule="auto"/>
        <w:ind w:firstLine="720"/>
      </w:pPr>
      <w:r>
        <w:t xml:space="preserve">Even though </w:t>
      </w:r>
      <w:r w:rsidRPr="00875081">
        <w:t xml:space="preserve">Jane </w:t>
      </w:r>
      <w:r>
        <w:t xml:space="preserve">sought </w:t>
      </w:r>
      <w:r w:rsidRPr="00875081">
        <w:t xml:space="preserve">counseling for gambling habits </w:t>
      </w:r>
      <w:r>
        <w:t>and tried to amend her</w:t>
      </w:r>
      <w:r w:rsidRPr="00875081">
        <w:t xml:space="preserve"> relationships with </w:t>
      </w:r>
      <w:r>
        <w:t>the</w:t>
      </w:r>
      <w:r w:rsidRPr="00875081">
        <w:t xml:space="preserve"> family</w:t>
      </w:r>
      <w:r>
        <w:t xml:space="preserve">, it still </w:t>
      </w:r>
      <w:r w:rsidRPr="00875081">
        <w:t>impact</w:t>
      </w:r>
      <w:r>
        <w:t xml:space="preserve">s the public offering. </w:t>
      </w:r>
      <w:r w:rsidRPr="00875081">
        <w:t xml:space="preserve">The SEC </w:t>
      </w:r>
      <w:r>
        <w:t xml:space="preserve">requires companies to release their financial statements to the public, which </w:t>
      </w:r>
      <w:r w:rsidRPr="00875081">
        <w:t xml:space="preserve">will </w:t>
      </w:r>
      <w:r>
        <w:t>show</w:t>
      </w:r>
      <w:r w:rsidRPr="00875081">
        <w:t xml:space="preserve"> the forger of the checks to Don and the church. </w:t>
      </w:r>
      <w:r>
        <w:t xml:space="preserve">It makes </w:t>
      </w:r>
      <w:r w:rsidRPr="00875081">
        <w:t xml:space="preserve">investors </w:t>
      </w:r>
      <w:r>
        <w:t xml:space="preserve">question whether or not they should invest in the company. </w:t>
      </w:r>
      <w:r w:rsidRPr="00875081">
        <w:lastRenderedPageBreak/>
        <w:t>Jane</w:t>
      </w:r>
      <w:r>
        <w:t>’s</w:t>
      </w:r>
      <w:r w:rsidRPr="00875081">
        <w:t xml:space="preserve"> forg</w:t>
      </w:r>
      <w:r>
        <w:t>er of</w:t>
      </w:r>
      <w:r w:rsidRPr="00875081">
        <w:t xml:space="preserve"> the checks</w:t>
      </w:r>
      <w:r>
        <w:t xml:space="preserve"> and her actions </w:t>
      </w:r>
      <w:r w:rsidRPr="00875081">
        <w:t>could lead to investors taking their money elsewhere</w:t>
      </w:r>
      <w:r>
        <w:t xml:space="preserve"> because investors</w:t>
      </w:r>
      <w:r w:rsidRPr="00875081">
        <w:t xml:space="preserve"> will want an explanation </w:t>
      </w:r>
      <w:r>
        <w:t>as to why</w:t>
      </w:r>
      <w:r w:rsidRPr="00875081">
        <w:t xml:space="preserve"> </w:t>
      </w:r>
      <w:r>
        <w:t>the company allows this type of behavior. This means the company could lose the much needed capital for expanding the business and buying supplies.</w:t>
      </w:r>
    </w:p>
    <w:p w:rsidR="00E35131" w:rsidRPr="00875081" w:rsidRDefault="00E35131" w:rsidP="00E35131">
      <w:pPr>
        <w:pStyle w:val="NormalWeb"/>
        <w:spacing w:before="0" w:beforeAutospacing="0" w:after="0" w:afterAutospacing="0" w:line="480" w:lineRule="auto"/>
        <w:ind w:firstLine="720"/>
      </w:pPr>
      <w:r>
        <w:t xml:space="preserve">Furthermore, the online sabotage from Bob will </w:t>
      </w:r>
      <w:r w:rsidRPr="00875081">
        <w:t xml:space="preserve">impact the public offering </w:t>
      </w:r>
      <w:r>
        <w:t>because the company has to report any patent infringement against the company. The negative impacts will be consumers not buying the product and investors not wanting to invest. The consumers will not buy the product because the recipe was online for a period of time, which allowed them to be able to write down the recipe and make it on their own. This would lead to a drop in sales because the consumers will have no need for the product anymore. The investors sees this</w:t>
      </w:r>
      <w:r w:rsidRPr="00875081">
        <w:t xml:space="preserve"> drop in the profits and does not invest because they will </w:t>
      </w:r>
      <w:r>
        <w:t>be no profit for them to make a return on their investment.</w:t>
      </w:r>
      <w:r w:rsidRPr="00875081">
        <w:t xml:space="preserve"> </w:t>
      </w:r>
    </w:p>
    <w:p w:rsidR="00E35131" w:rsidRPr="00875081" w:rsidRDefault="00E35131" w:rsidP="00E35131">
      <w:pPr>
        <w:spacing w:after="0" w:line="480" w:lineRule="auto"/>
        <w:ind w:firstLine="720"/>
        <w:rPr>
          <w:rFonts w:ascii="Times New Roman" w:eastAsia="Times New Roman" w:hAnsi="Times New Roman" w:cs="Times New Roman"/>
          <w:sz w:val="24"/>
          <w:szCs w:val="24"/>
        </w:rPr>
      </w:pPr>
      <w:r w:rsidRPr="00875081">
        <w:rPr>
          <w:rFonts w:ascii="Times New Roman" w:hAnsi="Times New Roman" w:cs="Times New Roman"/>
          <w:sz w:val="24"/>
          <w:szCs w:val="24"/>
        </w:rPr>
        <w:t xml:space="preserve">Fred’s company will need to </w:t>
      </w:r>
      <w:r w:rsidRPr="00875081">
        <w:rPr>
          <w:rFonts w:ascii="Times New Roman" w:eastAsia="Times New Roman" w:hAnsi="Times New Roman" w:cs="Times New Roman"/>
          <w:sz w:val="24"/>
          <w:szCs w:val="24"/>
        </w:rPr>
        <w:t xml:space="preserve">register with the </w:t>
      </w:r>
      <w:r w:rsidRPr="00875081">
        <w:rPr>
          <w:rFonts w:ascii="Times New Roman" w:hAnsi="Times New Roman" w:cs="Times New Roman"/>
          <w:sz w:val="24"/>
          <w:szCs w:val="24"/>
        </w:rPr>
        <w:t>Securities and Exchange Commission to be able to go public. The SEC will investigate the company’s financial conditions, business operations, and managements. This will allow for the SEC to determine whether or not to approve of the company to go public. Once ap</w:t>
      </w:r>
      <w:r>
        <w:rPr>
          <w:rFonts w:ascii="Times New Roman" w:hAnsi="Times New Roman" w:cs="Times New Roman"/>
          <w:sz w:val="24"/>
          <w:szCs w:val="24"/>
        </w:rPr>
        <w:t xml:space="preserve">proved by the SEC, the company will set a date to </w:t>
      </w:r>
      <w:r w:rsidRPr="00875081">
        <w:rPr>
          <w:rFonts w:ascii="Times New Roman" w:hAnsi="Times New Roman" w:cs="Times New Roman"/>
          <w:sz w:val="24"/>
          <w:szCs w:val="24"/>
        </w:rPr>
        <w:t>go public and allow investors to purchase the stocks. The state securities law also know by “blue sky” laws are the states who focus on whether the businesses have disclosed to investors the information need to make informed decisions on buying the stock (</w:t>
      </w:r>
      <w:r w:rsidRPr="00875081">
        <w:rPr>
          <w:rStyle w:val="Hyperlink"/>
          <w:rFonts w:ascii="Times New Roman" w:eastAsia="Times New Roman" w:hAnsi="Times New Roman" w:cs="Times New Roman"/>
          <w:color w:val="auto"/>
          <w:sz w:val="24"/>
          <w:szCs w:val="24"/>
          <w:u w:val="none"/>
        </w:rPr>
        <w:t>IPO Basics: Stock Exchange and Securities Laws</w:t>
      </w:r>
      <w:r w:rsidRPr="00875081">
        <w:rPr>
          <w:rFonts w:ascii="Times New Roman" w:hAnsi="Times New Roman" w:cs="Times New Roman"/>
          <w:sz w:val="24"/>
          <w:szCs w:val="24"/>
        </w:rPr>
        <w:t xml:space="preserve">). </w:t>
      </w:r>
      <w:r w:rsidRPr="00875081">
        <w:rPr>
          <w:rFonts w:ascii="Times New Roman" w:eastAsia="Times New Roman" w:hAnsi="Times New Roman" w:cs="Times New Roman"/>
          <w:sz w:val="24"/>
          <w:szCs w:val="24"/>
        </w:rPr>
        <w:t xml:space="preserve">Fred's Miracle Cough Syrup will be in compliance with government regulations involving public offerings once approved by the Securities Exchange Act of 1934 and complies with the state securities laws because the company will have disclosed all the financial information, business operations, and how the company manages the business. </w:t>
      </w:r>
    </w:p>
    <w:p w:rsidR="00E35131" w:rsidRPr="00875081" w:rsidRDefault="00E35131" w:rsidP="00E35131">
      <w:pPr>
        <w:spacing w:after="0" w:line="480" w:lineRule="auto"/>
        <w:ind w:firstLine="720"/>
        <w:rPr>
          <w:rFonts w:ascii="Times New Roman" w:hAnsi="Times New Roman" w:cs="Times New Roman"/>
          <w:sz w:val="24"/>
          <w:szCs w:val="24"/>
        </w:rPr>
      </w:pPr>
      <w:r w:rsidRPr="00875081">
        <w:rPr>
          <w:rFonts w:ascii="Times New Roman" w:hAnsi="Times New Roman" w:cs="Times New Roman"/>
          <w:sz w:val="24"/>
          <w:szCs w:val="24"/>
        </w:rPr>
        <w:lastRenderedPageBreak/>
        <w:t xml:space="preserve">The recommendations to improve compliance for </w:t>
      </w:r>
      <w:r w:rsidRPr="00875081">
        <w:rPr>
          <w:rFonts w:ascii="Times New Roman" w:eastAsia="Times New Roman" w:hAnsi="Times New Roman" w:cs="Times New Roman"/>
          <w:sz w:val="24"/>
          <w:szCs w:val="24"/>
        </w:rPr>
        <w:t xml:space="preserve">Fred's Miracle Cough Syrup </w:t>
      </w:r>
      <w:r w:rsidRPr="00875081">
        <w:rPr>
          <w:rFonts w:ascii="Times New Roman" w:hAnsi="Times New Roman" w:cs="Times New Roman"/>
          <w:sz w:val="24"/>
          <w:szCs w:val="24"/>
        </w:rPr>
        <w:t>are establishing standards, following the regulations set by the SEC, and establish</w:t>
      </w:r>
      <w:r>
        <w:rPr>
          <w:rFonts w:ascii="Times New Roman" w:hAnsi="Times New Roman" w:cs="Times New Roman"/>
          <w:sz w:val="24"/>
          <w:szCs w:val="24"/>
        </w:rPr>
        <w:t>ing</w:t>
      </w:r>
      <w:r w:rsidRPr="00875081">
        <w:rPr>
          <w:rFonts w:ascii="Times New Roman" w:hAnsi="Times New Roman" w:cs="Times New Roman"/>
          <w:sz w:val="24"/>
          <w:szCs w:val="24"/>
        </w:rPr>
        <w:t xml:space="preserve"> business practices. The establishing of standards will demonstrate that the company is running effectively by continually refining the business operations, such as commitment and staff performances (</w:t>
      </w:r>
      <w:proofErr w:type="spellStart"/>
      <w:r w:rsidRPr="00875081">
        <w:rPr>
          <w:rFonts w:ascii="Times New Roman" w:hAnsi="Times New Roman" w:cs="Times New Roman"/>
          <w:sz w:val="24"/>
          <w:szCs w:val="24"/>
        </w:rPr>
        <w:t>Kirvan</w:t>
      </w:r>
      <w:proofErr w:type="spellEnd"/>
      <w:r w:rsidRPr="00875081">
        <w:rPr>
          <w:rFonts w:ascii="Times New Roman" w:hAnsi="Times New Roman" w:cs="Times New Roman"/>
          <w:sz w:val="24"/>
          <w:szCs w:val="24"/>
        </w:rPr>
        <w:t>, 2010). The company will need to follow the regulations set by the SEC when the company goes public because the investors will need to have all the information to make an informed decision about investing in the company. The establishing of business practices for the company will help them grow by improving the overall performance, removing uncertainties, and prove to customers the firm can be trusted to deliver on promises (</w:t>
      </w:r>
      <w:proofErr w:type="spellStart"/>
      <w:r w:rsidRPr="00875081">
        <w:rPr>
          <w:rFonts w:ascii="Times New Roman" w:hAnsi="Times New Roman" w:cs="Times New Roman"/>
          <w:sz w:val="24"/>
          <w:szCs w:val="24"/>
        </w:rPr>
        <w:t>Kirvan</w:t>
      </w:r>
      <w:proofErr w:type="spellEnd"/>
      <w:r w:rsidRPr="00875081">
        <w:rPr>
          <w:rFonts w:ascii="Times New Roman" w:hAnsi="Times New Roman" w:cs="Times New Roman"/>
          <w:sz w:val="24"/>
          <w:szCs w:val="24"/>
        </w:rPr>
        <w:t xml:space="preserve">, 2010). </w:t>
      </w:r>
    </w:p>
    <w:p w:rsidR="00E35131" w:rsidRPr="00875081" w:rsidRDefault="00E35131" w:rsidP="00E351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Pr="00875081">
        <w:rPr>
          <w:rFonts w:ascii="Times New Roman" w:hAnsi="Times New Roman" w:cs="Times New Roman"/>
          <w:sz w:val="24"/>
          <w:szCs w:val="24"/>
        </w:rPr>
        <w:t xml:space="preserve">, the strategies for corporate growth are streamlining </w:t>
      </w:r>
      <w:r>
        <w:rPr>
          <w:rFonts w:ascii="Times New Roman" w:hAnsi="Times New Roman" w:cs="Times New Roman"/>
          <w:sz w:val="24"/>
          <w:szCs w:val="24"/>
        </w:rPr>
        <w:t xml:space="preserve">the </w:t>
      </w:r>
      <w:r w:rsidRPr="00875081">
        <w:rPr>
          <w:rFonts w:ascii="Times New Roman" w:hAnsi="Times New Roman" w:cs="Times New Roman"/>
          <w:sz w:val="24"/>
          <w:szCs w:val="24"/>
        </w:rPr>
        <w:t xml:space="preserve">systems, investing in new technology, and listing to stakeholders. The streamlining </w:t>
      </w:r>
      <w:r>
        <w:rPr>
          <w:rFonts w:ascii="Times New Roman" w:hAnsi="Times New Roman" w:cs="Times New Roman"/>
          <w:sz w:val="24"/>
          <w:szCs w:val="24"/>
        </w:rPr>
        <w:t>systems means</w:t>
      </w:r>
      <w:r w:rsidRPr="00875081">
        <w:rPr>
          <w:rFonts w:ascii="Times New Roman" w:hAnsi="Times New Roman" w:cs="Times New Roman"/>
          <w:sz w:val="24"/>
          <w:szCs w:val="24"/>
        </w:rPr>
        <w:t xml:space="preserve"> usi</w:t>
      </w:r>
      <w:r>
        <w:rPr>
          <w:rFonts w:ascii="Times New Roman" w:hAnsi="Times New Roman" w:cs="Times New Roman"/>
          <w:sz w:val="24"/>
          <w:szCs w:val="24"/>
        </w:rPr>
        <w:t>ng one information system. It helps with corporate growth because all the information is on one place making more efficient to see how well the company is performing</w:t>
      </w:r>
      <w:r w:rsidRPr="00875081">
        <w:rPr>
          <w:rFonts w:ascii="Times New Roman" w:hAnsi="Times New Roman" w:cs="Times New Roman"/>
          <w:sz w:val="24"/>
          <w:szCs w:val="24"/>
        </w:rPr>
        <w:t xml:space="preserve"> (“Compliance Conundrum”, 2013). Investing in new technology </w:t>
      </w:r>
      <w:r>
        <w:rPr>
          <w:rFonts w:ascii="Times New Roman" w:hAnsi="Times New Roman" w:cs="Times New Roman"/>
          <w:sz w:val="24"/>
          <w:szCs w:val="24"/>
        </w:rPr>
        <w:t>allows for the companies</w:t>
      </w:r>
      <w:r w:rsidRPr="00875081">
        <w:rPr>
          <w:rFonts w:ascii="Times New Roman" w:hAnsi="Times New Roman" w:cs="Times New Roman"/>
          <w:sz w:val="24"/>
          <w:szCs w:val="24"/>
        </w:rPr>
        <w:t xml:space="preserve"> </w:t>
      </w:r>
      <w:r>
        <w:rPr>
          <w:rFonts w:ascii="Times New Roman" w:hAnsi="Times New Roman" w:cs="Times New Roman"/>
          <w:sz w:val="24"/>
          <w:szCs w:val="24"/>
        </w:rPr>
        <w:t>to grow because up to date programs will help keep</w:t>
      </w:r>
      <w:r w:rsidRPr="00875081">
        <w:rPr>
          <w:rFonts w:ascii="Times New Roman" w:hAnsi="Times New Roman" w:cs="Times New Roman"/>
          <w:sz w:val="24"/>
          <w:szCs w:val="24"/>
        </w:rPr>
        <w:t xml:space="preserve"> track of the financial records</w:t>
      </w:r>
      <w:r>
        <w:rPr>
          <w:rFonts w:ascii="Times New Roman" w:hAnsi="Times New Roman" w:cs="Times New Roman"/>
          <w:sz w:val="24"/>
          <w:szCs w:val="24"/>
        </w:rPr>
        <w:t xml:space="preserve"> and business operations</w:t>
      </w:r>
      <w:r w:rsidRPr="00875081">
        <w:rPr>
          <w:rFonts w:ascii="Times New Roman" w:hAnsi="Times New Roman" w:cs="Times New Roman"/>
          <w:sz w:val="24"/>
          <w:szCs w:val="24"/>
        </w:rPr>
        <w:t xml:space="preserve">. </w:t>
      </w:r>
      <w:r>
        <w:rPr>
          <w:rFonts w:ascii="Times New Roman" w:hAnsi="Times New Roman" w:cs="Times New Roman"/>
          <w:sz w:val="24"/>
          <w:szCs w:val="24"/>
        </w:rPr>
        <w:t>This means they will be run the business more efficiently because they can look up how much debt they owe or the total number of assets the company has. L</w:t>
      </w:r>
      <w:r w:rsidRPr="00875081">
        <w:rPr>
          <w:rFonts w:ascii="Times New Roman" w:hAnsi="Times New Roman" w:cs="Times New Roman"/>
          <w:sz w:val="24"/>
          <w:szCs w:val="24"/>
        </w:rPr>
        <w:t xml:space="preserve">istening </w:t>
      </w:r>
      <w:r>
        <w:rPr>
          <w:rFonts w:ascii="Times New Roman" w:hAnsi="Times New Roman" w:cs="Times New Roman"/>
          <w:sz w:val="24"/>
          <w:szCs w:val="24"/>
        </w:rPr>
        <w:t>to</w:t>
      </w:r>
      <w:r w:rsidRPr="00875081">
        <w:rPr>
          <w:rFonts w:ascii="Times New Roman" w:hAnsi="Times New Roman" w:cs="Times New Roman"/>
          <w:sz w:val="24"/>
          <w:szCs w:val="24"/>
        </w:rPr>
        <w:t xml:space="preserve"> stakeholders will help the company grow b</w:t>
      </w:r>
      <w:r>
        <w:rPr>
          <w:rFonts w:ascii="Times New Roman" w:hAnsi="Times New Roman" w:cs="Times New Roman"/>
          <w:sz w:val="24"/>
          <w:szCs w:val="24"/>
        </w:rPr>
        <w:t>ecause</w:t>
      </w:r>
      <w:r w:rsidRPr="00875081">
        <w:rPr>
          <w:rFonts w:ascii="Times New Roman" w:hAnsi="Times New Roman" w:cs="Times New Roman"/>
          <w:sz w:val="24"/>
          <w:szCs w:val="24"/>
        </w:rPr>
        <w:t xml:space="preserve"> finding out what they expect </w:t>
      </w:r>
      <w:r>
        <w:rPr>
          <w:rFonts w:ascii="Times New Roman" w:hAnsi="Times New Roman" w:cs="Times New Roman"/>
          <w:sz w:val="24"/>
          <w:szCs w:val="24"/>
        </w:rPr>
        <w:t xml:space="preserve">and delivering on it allows for successful organization. It shows the stakeholders the company cares enough to listen and keeps their promises. </w:t>
      </w: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E35131" w:rsidRDefault="00E35131" w:rsidP="00E35131">
      <w:pPr>
        <w:spacing w:after="0" w:line="480" w:lineRule="auto"/>
        <w:ind w:firstLine="720"/>
        <w:rPr>
          <w:rFonts w:ascii="Times New Roman" w:eastAsia="Times New Roman" w:hAnsi="Times New Roman" w:cs="Times New Roman"/>
          <w:sz w:val="24"/>
          <w:szCs w:val="24"/>
        </w:rPr>
      </w:pPr>
    </w:p>
    <w:p w:rsidR="008902FA" w:rsidRPr="00E35131" w:rsidRDefault="008902FA" w:rsidP="00E35131">
      <w:bookmarkStart w:id="0" w:name="_GoBack"/>
      <w:bookmarkEnd w:id="0"/>
    </w:p>
    <w:sectPr w:rsidR="008902FA" w:rsidRPr="00E35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2FA"/>
    <w:rsid w:val="002A15EE"/>
    <w:rsid w:val="005F2D35"/>
    <w:rsid w:val="008902FA"/>
    <w:rsid w:val="00E3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E82E9-A312-4007-95C7-FEDD35C9B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1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5131"/>
    <w:rPr>
      <w:color w:val="0000FF"/>
      <w:u w:val="single"/>
    </w:rPr>
  </w:style>
  <w:style w:type="paragraph" w:styleId="NormalWeb">
    <w:name w:val="Normal (Web)"/>
    <w:basedOn w:val="Normal"/>
    <w:uiPriority w:val="99"/>
    <w:unhideWhenUsed/>
    <w:rsid w:val="00E351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2019-04-10T20:32:00Z</dcterms:created>
  <dcterms:modified xsi:type="dcterms:W3CDTF">2019-04-10T21:20:00Z</dcterms:modified>
</cp:coreProperties>
</file>